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0DA" w:rsidRPr="00D21098" w:rsidRDefault="000600DA" w:rsidP="000600DA">
      <w:pPr>
        <w:widowControl w:val="0"/>
        <w:suppressAutoHyphens/>
        <w:spacing w:after="0" w:line="240" w:lineRule="auto"/>
        <w:ind w:left="600"/>
        <w:rPr>
          <w:rFonts w:ascii="Arial" w:eastAsia="SimSun" w:hAnsi="Arial" w:cs="Mangal"/>
          <w:kern w:val="2"/>
          <w:sz w:val="20"/>
          <w:szCs w:val="24"/>
          <w:lang w:eastAsia="hi-IN" w:bidi="hi-IN"/>
        </w:rPr>
      </w:pPr>
    </w:p>
    <w:p w:rsidR="000600DA" w:rsidRPr="00345A51" w:rsidRDefault="000600DA" w:rsidP="000600DA">
      <w:pPr>
        <w:widowControl w:val="0"/>
        <w:tabs>
          <w:tab w:val="right" w:pos="9356"/>
        </w:tabs>
        <w:suppressAutoHyphens/>
        <w:spacing w:after="0" w:line="240" w:lineRule="auto"/>
        <w:ind w:right="876"/>
        <w:rPr>
          <w:b/>
          <w:bCs/>
          <w:noProof/>
          <w:sz w:val="28"/>
          <w:lang w:eastAsia="ru-RU"/>
        </w:rPr>
      </w:pPr>
    </w:p>
    <w:p w:rsidR="000600DA" w:rsidRPr="0046261C" w:rsidRDefault="000600DA" w:rsidP="000600D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</w:p>
    <w:p w:rsidR="000600DA" w:rsidRDefault="000600DA" w:rsidP="000600D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</w:p>
    <w:p w:rsidR="000600DA" w:rsidRDefault="000600DA" w:rsidP="000600D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</w:p>
    <w:p w:rsidR="000600DA" w:rsidRDefault="000600DA" w:rsidP="000600DA">
      <w:pPr>
        <w:pStyle w:val="c4"/>
        <w:shd w:val="clear" w:color="auto" w:fill="FFFFFF"/>
        <w:spacing w:before="0" w:beforeAutospacing="0" w:after="0" w:afterAutospacing="0"/>
        <w:rPr>
          <w:color w:val="000000"/>
          <w:sz w:val="52"/>
          <w:szCs w:val="52"/>
        </w:rPr>
      </w:pPr>
    </w:p>
    <w:p w:rsidR="000600DA" w:rsidRDefault="000600DA" w:rsidP="000600D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52"/>
          <w:szCs w:val="52"/>
        </w:rPr>
      </w:pPr>
    </w:p>
    <w:p w:rsidR="000600DA" w:rsidRDefault="000600DA" w:rsidP="000600DA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600D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</w:t>
      </w:r>
    </w:p>
    <w:p w:rsidR="000600DA" w:rsidRPr="000600DA" w:rsidRDefault="000600DA" w:rsidP="000600DA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0600D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«Как организовать досуг ребенка дома»</w:t>
      </w:r>
    </w:p>
    <w:p w:rsidR="000600DA" w:rsidRDefault="000600DA" w:rsidP="000600DA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96"/>
          <w:szCs w:val="52"/>
        </w:rPr>
      </w:pPr>
    </w:p>
    <w:p w:rsidR="000600DA" w:rsidRPr="000600DA" w:rsidRDefault="000600DA" w:rsidP="000600DA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96"/>
          <w:szCs w:val="52"/>
        </w:rPr>
      </w:pPr>
    </w:p>
    <w:p w:rsidR="000600DA" w:rsidRPr="000600DA" w:rsidRDefault="000600DA" w:rsidP="000600DA">
      <w:pPr>
        <w:pStyle w:val="c4"/>
        <w:shd w:val="clear" w:color="auto" w:fill="FFFFFF"/>
        <w:spacing w:before="0" w:beforeAutospacing="0" w:after="0" w:afterAutospacing="0"/>
        <w:rPr>
          <w:color w:val="000000"/>
          <w:sz w:val="52"/>
          <w:szCs w:val="52"/>
        </w:rPr>
      </w:pPr>
    </w:p>
    <w:p w:rsidR="000600DA" w:rsidRDefault="000600DA" w:rsidP="000600DA">
      <w:pPr>
        <w:pStyle w:val="c4"/>
        <w:shd w:val="clear" w:color="auto" w:fill="FFFFFF"/>
        <w:spacing w:before="0" w:beforeAutospacing="0" w:after="0" w:afterAutospacing="0"/>
        <w:rPr>
          <w:color w:val="000000"/>
          <w:sz w:val="52"/>
          <w:szCs w:val="52"/>
        </w:rPr>
      </w:pPr>
    </w:p>
    <w:p w:rsidR="000600DA" w:rsidRPr="00C93472" w:rsidRDefault="000600DA" w:rsidP="000600DA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lang w:val="uk-UA" w:eastAsia="ru-RU"/>
        </w:rPr>
      </w:pPr>
      <w:r>
        <w:rPr>
          <w:rFonts w:ascii="Times New Roman" w:hAnsi="Times New Roman" w:cs="Times New Roman"/>
          <w:bCs/>
          <w:noProof/>
          <w:sz w:val="28"/>
          <w:lang w:val="uk-UA" w:eastAsia="ru-RU"/>
        </w:rPr>
        <w:t xml:space="preserve">                                                                                 Подготовили воспитатель:</w:t>
      </w:r>
    </w:p>
    <w:p w:rsidR="000600DA" w:rsidRPr="000600DA" w:rsidRDefault="000600DA" w:rsidP="000600DA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lang w:val="uk-UA" w:eastAsia="ru-RU"/>
        </w:rPr>
        <w:t xml:space="preserve">                                                                     </w:t>
      </w:r>
      <w:r w:rsidRPr="00C93472">
        <w:rPr>
          <w:rFonts w:ascii="Times New Roman" w:hAnsi="Times New Roman" w:cs="Times New Roman"/>
          <w:bCs/>
          <w:noProof/>
          <w:sz w:val="28"/>
          <w:lang w:val="uk-UA" w:eastAsia="ru-RU"/>
        </w:rPr>
        <w:t>гр.№</w:t>
      </w:r>
      <w:r w:rsidR="00A9434B">
        <w:rPr>
          <w:rFonts w:ascii="Times New Roman" w:hAnsi="Times New Roman" w:cs="Times New Roman"/>
          <w:bCs/>
          <w:noProof/>
          <w:sz w:val="28"/>
          <w:lang w:eastAsia="ru-RU"/>
        </w:rPr>
        <w:t>4</w:t>
      </w:r>
      <w:r w:rsidRPr="00C93472">
        <w:rPr>
          <w:rFonts w:ascii="Times New Roman" w:hAnsi="Times New Roman" w:cs="Times New Roman"/>
          <w:bCs/>
          <w:noProof/>
          <w:sz w:val="28"/>
          <w:lang w:eastAsia="ru-RU"/>
        </w:rPr>
        <w:t>,</w:t>
      </w:r>
      <w:r w:rsidRPr="000600DA">
        <w:rPr>
          <w:rFonts w:ascii="Times New Roman" w:hAnsi="Times New Roman" w:cs="Times New Roman"/>
          <w:bCs/>
          <w:noProof/>
          <w:sz w:val="28"/>
          <w:lang w:eastAsia="ru-RU"/>
        </w:rPr>
        <w:t>“”</w:t>
      </w:r>
      <w:r w:rsidR="00A9434B">
        <w:rPr>
          <w:rFonts w:ascii="Times New Roman" w:hAnsi="Times New Roman" w:cs="Times New Roman"/>
          <w:bCs/>
          <w:noProof/>
          <w:sz w:val="28"/>
          <w:lang w:eastAsia="ru-RU"/>
        </w:rPr>
        <w:t>Золотой ключик</w:t>
      </w:r>
    </w:p>
    <w:p w:rsidR="000600DA" w:rsidRDefault="000600DA" w:rsidP="000600DA">
      <w:pPr>
        <w:spacing w:after="0" w:line="240" w:lineRule="auto"/>
        <w:jc w:val="center"/>
        <w:rPr>
          <w:rFonts w:ascii="Times New Roman" w:hAnsi="Times New Roman" w:cs="Times New Roman"/>
          <w:bCs/>
          <w:noProof/>
          <w:sz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t xml:space="preserve">                                                                </w:t>
      </w:r>
      <w:r w:rsidR="00A9434B">
        <w:rPr>
          <w:rFonts w:ascii="Times New Roman" w:hAnsi="Times New Roman" w:cs="Times New Roman"/>
          <w:bCs/>
          <w:noProof/>
          <w:sz w:val="28"/>
          <w:lang w:eastAsia="ru-RU"/>
        </w:rPr>
        <w:t>Минавнина Д.В.</w:t>
      </w:r>
    </w:p>
    <w:p w:rsidR="000600DA" w:rsidRDefault="000600DA" w:rsidP="000600DA">
      <w:pPr>
        <w:spacing w:line="240" w:lineRule="auto"/>
        <w:jc w:val="center"/>
        <w:rPr>
          <w:rFonts w:ascii="Times New Roman" w:hAnsi="Times New Roman" w:cs="Times New Roman"/>
          <w:bCs/>
          <w:noProof/>
          <w:sz w:val="28"/>
          <w:lang w:eastAsia="ru-RU"/>
        </w:rPr>
      </w:pPr>
    </w:p>
    <w:p w:rsidR="000600DA" w:rsidRPr="000600DA" w:rsidRDefault="000600DA" w:rsidP="000600DA">
      <w:pPr>
        <w:spacing w:line="240" w:lineRule="auto"/>
        <w:jc w:val="center"/>
        <w:rPr>
          <w:rFonts w:ascii="Times New Roman" w:hAnsi="Times New Roman" w:cs="Times New Roman"/>
          <w:bCs/>
          <w:noProof/>
          <w:sz w:val="28"/>
          <w:lang w:eastAsia="ru-RU"/>
        </w:rPr>
      </w:pPr>
    </w:p>
    <w:p w:rsidR="000600DA" w:rsidRPr="000600DA" w:rsidRDefault="000600DA" w:rsidP="000600DA">
      <w:pPr>
        <w:spacing w:line="240" w:lineRule="auto"/>
        <w:jc w:val="center"/>
        <w:rPr>
          <w:rFonts w:ascii="Times New Roman" w:hAnsi="Times New Roman" w:cs="Times New Roman"/>
          <w:bCs/>
          <w:noProof/>
          <w:sz w:val="28"/>
          <w:lang w:eastAsia="ru-RU"/>
        </w:rPr>
      </w:pPr>
    </w:p>
    <w:p w:rsidR="000600DA" w:rsidRPr="000600DA" w:rsidRDefault="000600DA" w:rsidP="000600DA">
      <w:pPr>
        <w:spacing w:line="240" w:lineRule="auto"/>
        <w:rPr>
          <w:rFonts w:ascii="Times New Roman" w:hAnsi="Times New Roman" w:cs="Times New Roman"/>
          <w:bCs/>
          <w:noProof/>
          <w:sz w:val="28"/>
          <w:lang w:eastAsia="ru-RU"/>
        </w:rPr>
      </w:pPr>
    </w:p>
    <w:p w:rsidR="000600DA" w:rsidRPr="000600DA" w:rsidRDefault="00A9434B" w:rsidP="000600D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52"/>
        </w:rPr>
      </w:pPr>
      <w:r>
        <w:rPr>
          <w:color w:val="000000"/>
          <w:sz w:val="28"/>
          <w:szCs w:val="52"/>
        </w:rPr>
        <w:t>Лиски</w:t>
      </w:r>
      <w:r w:rsidR="000600DA">
        <w:rPr>
          <w:color w:val="000000"/>
          <w:sz w:val="28"/>
          <w:szCs w:val="52"/>
        </w:rPr>
        <w:t>,</w:t>
      </w:r>
      <w:r>
        <w:rPr>
          <w:color w:val="000000"/>
          <w:szCs w:val="52"/>
        </w:rPr>
        <w:t>2023</w:t>
      </w:r>
      <w:r w:rsidR="000600DA">
        <w:rPr>
          <w:color w:val="000000"/>
          <w:szCs w:val="52"/>
        </w:rPr>
        <w:t xml:space="preserve"> г.</w:t>
      </w:r>
    </w:p>
    <w:p w:rsidR="000600DA" w:rsidRDefault="000600DA"/>
    <w:p w:rsidR="00A9434B" w:rsidRDefault="00A9434B"/>
    <w:p w:rsidR="00A9434B" w:rsidRDefault="00A9434B"/>
    <w:p w:rsidR="00A9434B" w:rsidRDefault="00A9434B"/>
    <w:p w:rsidR="000600DA" w:rsidRPr="000600DA" w:rsidRDefault="00CC178F" w:rsidP="00CC178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0600DA"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Вашему вниманию </w:t>
      </w:r>
      <w:r w:rsidR="000600DA"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консультацию для родителей</w:t>
      </w:r>
      <w:r w:rsidR="000600DA"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ней описаны рекомендации по </w:t>
      </w:r>
      <w:r w:rsidR="000600DA"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организации отдыха детей дома</w:t>
      </w:r>
      <w:r w:rsidR="000600DA"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 </w:t>
      </w:r>
      <w:r w:rsidR="000600DA"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работы</w:t>
      </w:r>
      <w:r w:rsidR="000600DA"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повышение психолого-педагогической компетентности </w:t>
      </w:r>
      <w:r w:rsidR="000600DA"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0600DA"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укрепление семейных отношений.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– это первый устойчивый коллектив в жизни маленького человека. В процессе формирования личности семья играет главенствующую роль. Именно в семье, ещё до школы формируются основные черты характера ребёнка, его привычки. И каким будет ребёнок, зависит от отношений в семье между её членами. Поэтому все, что недополучено в детстве, восполняется с большим трудом, а иногда и вовсе не восполняется. И потери эти во многом являются следствием того, что в семье отсутствовала совместная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досуговая деятельность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Досуг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охватывает приобщение к культуре (чтение, посещение театра, музея, кино и т. д., общественную активность, творчество, художественно-эстетическую самодеятельность, занятия с детьми, общение по интересам и т. д., но может содержать также и пассивный отдых. Ведь свободное время необходимо каждому человеку.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делать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увлечь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на некоторое время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развития вашего малыша 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нужно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00DA" w:rsidRPr="000600DA" w:rsidRDefault="000600DA" w:rsidP="000600D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течение дня читать книги. Даже если почитали всего 5-10 минут — это уже много. Главное, чтобы после минут, проведенных с книгой, у малыша остались приятные воспоминания. Сочиняйте новые истории, говорите от имени животных или других персонажей. Фантазируйте!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Развивающая игра. Это игра, в которой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нужно подумать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нее можно играть в любом месте, в любое время. Просто играйте, не надо усаживать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всему учится у взрослых. И то, как он играет — результат вашей работы.</w:t>
      </w:r>
    </w:p>
    <w:p w:rsidR="000600DA" w:rsidRPr="000600DA" w:rsidRDefault="000600DA" w:rsidP="000600D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Подвижная игра. Подвижные игры очень важны для физического развития малыша. В играх со спортивными игрушками движения малышей приобретают точность, ловкость, силу, легкость, грацию, изящество. Удачным местом для подвижных игр является прогулка.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Сюжетная игра. На сюжетных играх малыш учится себя вести, учится быть успешным в жизни. Такая игра учит придумывать сюжет, соединять детали, предметы, игрушки по смыслу, перевоплощению в образы предметов, животных, действиям </w:t>
      </w:r>
      <w:r w:rsidRPr="000600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«понарошку»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играет сам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взрослый — восхищающийся, радоваться или печалиться. Играя, дети много разговаривают, дополняя игровые действия словом. Постепенно малыши становятся более самостоятельными и инициативными. Хорошая игра — залог прекрасного настроения, крепкого здоровья.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Примеры игр для детей 4-5 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лет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Развивающие игры. Для развития логического мышления, внимательности и памяти, используйте следующие 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Настольная игра. Приготовьте одинаковые геометрические фигуры, разные по размеру, большие и маленькие, разных цветов. Попросите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найти одинаковые геометрические фигуры. Попросите объяснить его, в чем сходство и различие.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карточками. Необходимо приобрести карточки с нарисованными предметами. На каждой карточке будет 4 предмета, один из них не будет относиться к общей группе. Спросите у ребё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600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одним словом можно назвать нарисованную группу предметов?»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0600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или кто лишний? Почему?»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00DA" w:rsidRPr="000600DA" w:rsidRDefault="000600DA" w:rsidP="000600D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Подвижные игры. Развивают ловкость, быстроту в движениях.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Кенгуру. Соревнуются две команды. Зажав ногами спичечный коробок (или аналогичный предмет, нужно допрыгать как кенгуру до противоположной стенки (или стула, остановиться и громко 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"Я – кенгуру!" </w:t>
      </w:r>
      <w:r w:rsidRPr="000600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заявление тоже оценивается ведущим)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нужно допрыгать обратно и передать коробок товарищу по команде. Победившей команде - призы.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иду, иду. Веселая, эмоциональная игра, доставляющая маленьким детям много удовольствия. Дети выстраиваются за ведущим цепочкой. Он идет и произносит следующие 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"Я иду, иду, иду, за собой детей веду (произвольное число раз, а как только повернусь, сразу всех переловлю" Услышав слово "переловлю", дети бегут в заранее оговоренное безопасное место, а ведущий их ловит </w:t>
      </w:r>
      <w:r w:rsidRPr="000600D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малышей лучше делать вид, давая им убежать)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 хорошо подходит для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ведущий ведет из комнаты в комнату, повторяя первые строчки. Когда же будет произнесено заветное "переловлю", дети с визгом устремляются через всю квартиру к спасительному месту.</w:t>
      </w:r>
    </w:p>
    <w:p w:rsidR="000600DA" w:rsidRPr="000600DA" w:rsidRDefault="000600DA" w:rsidP="000600D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Сюжетные игры. Расширяют словарный запас детей, воспитывают внимательность, заботливость, ответственность, желание помочь.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Аптека. Ход игры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проводится беседа о том, люди каких профессий работают в аптеке, чем занимаются. Знакомимся с новой ролью – Заведующей аптекой. Она принимает от населения лекарственные травы и передает их Фармацевтам, чтобы они приготовили лекарственные препараты. Заведующая помогает Работникам аптеки и Посетителям разобраться в затруднительных ситуациях. Лекарства выдаются строго по рецептам. Роли дети распределяют самостоятельно, по желанию.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рождения Степашки. Ход 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воспитатель сообщает детям о том, что у Степашки сегодня день рождения, предлагает пойти к нему в гости и поздравить его. Дети берут игрушки, идут в гости к Степашке и поздравляют его. Степашка предлагает всем чай с тортом и просит помочь ему накрыть стол. Дети активно участвуют в этом, с помощью воспитателя сервируют стол. Необходимо обращать внимание на взаимоотношения между детьми в процессе игры.</w:t>
      </w:r>
    </w:p>
    <w:p w:rsidR="000600DA" w:rsidRPr="000600DA" w:rsidRDefault="000600DA" w:rsidP="000600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Таким образом,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должны понимать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познает мир в игре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правильная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организация досуга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– залог гармоничного развития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Отдых всей семьей обеспечивает общение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с детьми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получение новых впечатлений и положительных эмоций. К тому же, игры – это не только интересное и веселое времяпрепровождение, но и очень важная часть жизни </w:t>
      </w:r>
      <w:r w:rsidRPr="00060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060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игровой форме он получает новые знания, закрепляет навыки и развивается.</w:t>
      </w:r>
    </w:p>
    <w:p w:rsidR="000600DA" w:rsidRDefault="000600DA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Default="00CC178F">
      <w:pPr>
        <w:rPr>
          <w:rFonts w:ascii="Times New Roman" w:hAnsi="Times New Roman" w:cs="Times New Roman"/>
          <w:sz w:val="28"/>
          <w:szCs w:val="28"/>
        </w:rPr>
      </w:pPr>
    </w:p>
    <w:p w:rsidR="00CC178F" w:rsidRPr="000600DA" w:rsidRDefault="00CC178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C178F" w:rsidRPr="00060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32"/>
    <w:rsid w:val="000600DA"/>
    <w:rsid w:val="0021025E"/>
    <w:rsid w:val="00264F32"/>
    <w:rsid w:val="004D4DEA"/>
    <w:rsid w:val="00A9434B"/>
    <w:rsid w:val="00CA7214"/>
    <w:rsid w:val="00CC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7C7D7"/>
  <w15:chartTrackingRefBased/>
  <w15:docId w15:val="{E865CF43-B28D-40CE-A98B-74B2AF4E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06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256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Darya</cp:lastModifiedBy>
  <cp:revision>7</cp:revision>
  <dcterms:created xsi:type="dcterms:W3CDTF">2019-05-06T17:05:00Z</dcterms:created>
  <dcterms:modified xsi:type="dcterms:W3CDTF">2023-06-27T12:22:00Z</dcterms:modified>
</cp:coreProperties>
</file>