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DA" w:rsidRPr="00323FA6" w:rsidRDefault="006C6343" w:rsidP="00FD5DBF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  <w:r w:rsidRPr="00323FA6">
        <w:rPr>
          <w:rFonts w:ascii="Times New Roman" w:hAnsi="Times New Roman"/>
          <w:b/>
          <w:sz w:val="24"/>
          <w:szCs w:val="18"/>
        </w:rPr>
        <w:t xml:space="preserve">Муниципальное бюджетное </w:t>
      </w:r>
      <w:r w:rsidR="00FD5DBF" w:rsidRPr="00323FA6">
        <w:rPr>
          <w:rFonts w:ascii="Times New Roman" w:hAnsi="Times New Roman"/>
          <w:b/>
          <w:sz w:val="24"/>
          <w:szCs w:val="18"/>
        </w:rPr>
        <w:t xml:space="preserve"> дошкольное образовательное учреждение</w:t>
      </w:r>
    </w:p>
    <w:p w:rsidR="00FD5DBF" w:rsidRPr="00323FA6" w:rsidRDefault="00FA0963" w:rsidP="00FD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4"/>
          <w:szCs w:val="18"/>
          <w:lang w:eastAsia="ru-RU"/>
        </w:rPr>
      </w:pPr>
      <w:r w:rsidRPr="00323FA6">
        <w:rPr>
          <w:rFonts w:ascii="Times New Roman" w:hAnsi="Times New Roman"/>
          <w:b/>
          <w:sz w:val="24"/>
          <w:szCs w:val="18"/>
        </w:rPr>
        <w:t>Детский сад «Чудесная страна</w:t>
      </w:r>
      <w:r w:rsidR="00FD5DBF" w:rsidRPr="00323FA6">
        <w:rPr>
          <w:rFonts w:ascii="Times New Roman" w:hAnsi="Times New Roman"/>
          <w:b/>
          <w:sz w:val="24"/>
          <w:szCs w:val="18"/>
        </w:rPr>
        <w:t>»</w:t>
      </w:r>
      <w:r w:rsidR="00FD5DBF" w:rsidRPr="00323FA6">
        <w:rPr>
          <w:rFonts w:ascii="Times New Roman" w:eastAsia="Times New Roman" w:hAnsi="Times New Roman" w:cs="Times New Roman"/>
          <w:b/>
          <w:color w:val="404040"/>
          <w:sz w:val="24"/>
          <w:szCs w:val="18"/>
          <w:lang w:eastAsia="ru-RU"/>
        </w:rPr>
        <w:t xml:space="preserve"> </w:t>
      </w:r>
    </w:p>
    <w:p w:rsidR="00FD5DBF" w:rsidRPr="00FD5DBF" w:rsidRDefault="00FD5DBF" w:rsidP="00FD5DBF">
      <w:pPr>
        <w:jc w:val="center"/>
        <w:rPr>
          <w:rFonts w:ascii="Times New Roman" w:hAnsi="Times New Roman"/>
          <w:b/>
          <w:sz w:val="18"/>
          <w:szCs w:val="18"/>
        </w:rPr>
      </w:pPr>
    </w:p>
    <w:p w:rsidR="00164406" w:rsidRDefault="001644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Pr="00323FA6" w:rsidRDefault="00323FA6" w:rsidP="00323FA6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323FA6" w:rsidRPr="00323FA6" w:rsidRDefault="00323FA6" w:rsidP="00323F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23FA6">
        <w:rPr>
          <w:rFonts w:ascii="Times New Roman" w:hAnsi="Times New Roman" w:cs="Times New Roman"/>
          <w:b/>
          <w:sz w:val="44"/>
          <w:szCs w:val="28"/>
        </w:rPr>
        <w:t>Самообразование педагога</w:t>
      </w:r>
    </w:p>
    <w:p w:rsidR="00323FA6" w:rsidRPr="00323FA6" w:rsidRDefault="00323FA6" w:rsidP="00323F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23FA6">
        <w:rPr>
          <w:rFonts w:ascii="Times New Roman" w:hAnsi="Times New Roman" w:cs="Times New Roman"/>
          <w:b/>
          <w:sz w:val="44"/>
          <w:szCs w:val="28"/>
        </w:rPr>
        <w:t>на тему</w:t>
      </w:r>
    </w:p>
    <w:p w:rsidR="00323FA6" w:rsidRPr="00323FA6" w:rsidRDefault="00323FA6" w:rsidP="00323F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23FA6">
        <w:rPr>
          <w:rFonts w:ascii="Times New Roman" w:hAnsi="Times New Roman" w:cs="Times New Roman"/>
          <w:color w:val="111111"/>
          <w:sz w:val="44"/>
          <w:szCs w:val="28"/>
        </w:rPr>
        <w:t>«</w:t>
      </w:r>
      <w:bookmarkStart w:id="0" w:name="_Hlk138163955"/>
      <w:r w:rsidR="001A0FA5">
        <w:rPr>
          <w:rStyle w:val="a4"/>
          <w:rFonts w:ascii="Times New Roman" w:hAnsi="Times New Roman" w:cs="Times New Roman"/>
          <w:color w:val="111111"/>
          <w:sz w:val="44"/>
          <w:szCs w:val="28"/>
          <w:bdr w:val="none" w:sz="0" w:space="0" w:color="auto" w:frame="1"/>
        </w:rPr>
        <w:t>Театрализованная игра как средство развития коммуникативных навыков у детей младшей группы</w:t>
      </w:r>
      <w:bookmarkEnd w:id="0"/>
      <w:r w:rsidRPr="00323FA6">
        <w:rPr>
          <w:rFonts w:ascii="Times New Roman" w:hAnsi="Times New Roman" w:cs="Times New Roman"/>
          <w:color w:val="111111"/>
          <w:sz w:val="44"/>
          <w:szCs w:val="28"/>
        </w:rPr>
        <w:t>»</w:t>
      </w: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 w:rsidP="00323FA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</w:p>
    <w:p w:rsidR="00323FA6" w:rsidRDefault="001A0FA5" w:rsidP="00323FA6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Минавнина</w:t>
      </w:r>
      <w:proofErr w:type="spellEnd"/>
      <w:r w:rsidR="00323FA6">
        <w:rPr>
          <w:rFonts w:ascii="Times New Roman" w:hAnsi="Times New Roman"/>
          <w:b/>
          <w:sz w:val="28"/>
          <w:szCs w:val="28"/>
        </w:rPr>
        <w:t xml:space="preserve"> Д.В.</w:t>
      </w: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FA6" w:rsidRDefault="00323F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Лиски 202</w:t>
      </w:r>
      <w:r w:rsidR="001A0FA5">
        <w:rPr>
          <w:rFonts w:ascii="Times New Roman" w:hAnsi="Times New Roman"/>
          <w:b/>
          <w:sz w:val="28"/>
          <w:szCs w:val="28"/>
        </w:rPr>
        <w:t>3</w:t>
      </w:r>
    </w:p>
    <w:p w:rsidR="00164406" w:rsidRDefault="001644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DBF" w:rsidRDefault="00FD5DBF">
      <w:pPr>
        <w:jc w:val="center"/>
        <w:rPr>
          <w:rFonts w:ascii="Times New Roman" w:hAnsi="Times New Roman"/>
          <w:b/>
          <w:sz w:val="28"/>
          <w:szCs w:val="28"/>
        </w:rPr>
      </w:pPr>
      <w:r w:rsidRPr="00FD5DBF">
        <w:rPr>
          <w:rFonts w:ascii="Times New Roman" w:hAnsi="Times New Roman"/>
          <w:b/>
          <w:sz w:val="28"/>
          <w:szCs w:val="28"/>
        </w:rPr>
        <w:t>ПЛАН ПО САМООБРАЗОВАНИЮ ПЕДАГОГА</w:t>
      </w:r>
    </w:p>
    <w:p w:rsidR="00FD5DBF" w:rsidRPr="00323FA6" w:rsidRDefault="00FD5DBF" w:rsidP="00FD5DBF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1A0FA5">
        <w:rPr>
          <w:rFonts w:ascii="Times New Roman" w:hAnsi="Times New Roman"/>
          <w:sz w:val="28"/>
          <w:szCs w:val="28"/>
          <w:u w:val="single"/>
        </w:rPr>
        <w:t>Минавнина</w:t>
      </w:r>
      <w:proofErr w:type="spellEnd"/>
      <w:r w:rsidR="00323FA6" w:rsidRPr="00323FA6">
        <w:rPr>
          <w:rFonts w:ascii="Times New Roman" w:hAnsi="Times New Roman"/>
          <w:sz w:val="28"/>
          <w:szCs w:val="28"/>
          <w:u w:val="single"/>
        </w:rPr>
        <w:t xml:space="preserve"> Дарья Владимировна</w:t>
      </w: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Ф.И.О. педагога</w:t>
      </w: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</w:p>
    <w:p w:rsidR="00323FA6" w:rsidRPr="00323FA6" w:rsidRDefault="00323FA6" w:rsidP="00164406">
      <w:pPr>
        <w:spacing w:after="0"/>
        <w:jc w:val="center"/>
        <w:rPr>
          <w:rFonts w:ascii="Times New Roman" w:hAnsi="Times New Roman"/>
          <w:sz w:val="28"/>
          <w:szCs w:val="18"/>
          <w:u w:val="single"/>
        </w:rPr>
      </w:pPr>
      <w:r w:rsidRPr="00323FA6">
        <w:rPr>
          <w:rFonts w:ascii="Times New Roman" w:hAnsi="Times New Roman"/>
          <w:sz w:val="28"/>
          <w:szCs w:val="18"/>
          <w:u w:val="single"/>
        </w:rPr>
        <w:t>Воспитатель</w:t>
      </w:r>
    </w:p>
    <w:p w:rsidR="00164406" w:rsidRPr="00164406" w:rsidRDefault="00FD5DBF" w:rsidP="00164406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должность</w:t>
      </w:r>
    </w:p>
    <w:p w:rsidR="00FD5DBF" w:rsidRP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896"/>
        <w:gridCol w:w="926"/>
        <w:gridCol w:w="833"/>
        <w:gridCol w:w="1521"/>
        <w:gridCol w:w="1080"/>
        <w:gridCol w:w="1111"/>
        <w:gridCol w:w="2374"/>
      </w:tblGrid>
      <w:tr w:rsidR="00164406" w:rsidTr="00FD5DBF"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Общий стаж</w:t>
            </w: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педстаж</w:t>
            </w: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Педстаж в данном ДОУ</w:t>
            </w:r>
          </w:p>
        </w:tc>
        <w:tc>
          <w:tcPr>
            <w:tcW w:w="1196" w:type="dxa"/>
          </w:tcPr>
          <w:p w:rsidR="00FD5DBF" w:rsidRDefault="00164406" w:rsidP="00164406">
            <w:pPr>
              <w:tabs>
                <w:tab w:val="left" w:pos="74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о приеме на работу</w:t>
            </w:r>
          </w:p>
        </w:tc>
        <w:tc>
          <w:tcPr>
            <w:tcW w:w="1196" w:type="dxa"/>
          </w:tcPr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Квалификацион-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ная категория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число,месяц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,год присвоения, </w:t>
            </w:r>
          </w:p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приказа)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следующей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аттестации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КПК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Курсы повышения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квалификации(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число,месяц,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№удостоверения</w:t>
            </w:r>
          </w:p>
        </w:tc>
      </w:tr>
      <w:tr w:rsidR="00164406" w:rsidTr="00FD5DBF">
        <w:tc>
          <w:tcPr>
            <w:tcW w:w="1196" w:type="dxa"/>
          </w:tcPr>
          <w:p w:rsidR="00FD5DBF" w:rsidRDefault="001A0FA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196" w:type="dxa"/>
          </w:tcPr>
          <w:p w:rsidR="00FD5DBF" w:rsidRDefault="001A0FA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196" w:type="dxa"/>
          </w:tcPr>
          <w:p w:rsidR="00FD5DBF" w:rsidRDefault="001A0FA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164406" w:rsidRDefault="00164406" w:rsidP="001A0FA5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323FA6" w:rsidRPr="00323FA6">
        <w:rPr>
          <w:rFonts w:ascii="Times New Roman" w:hAnsi="Times New Roman"/>
          <w:sz w:val="28"/>
          <w:szCs w:val="28"/>
        </w:rPr>
        <w:t xml:space="preserve"> </w:t>
      </w:r>
      <w:r w:rsidR="00890FED" w:rsidRPr="00890FED">
        <w:rPr>
          <w:rFonts w:ascii="Times New Roman" w:hAnsi="Times New Roman"/>
          <w:sz w:val="28"/>
          <w:szCs w:val="36"/>
        </w:rPr>
        <w:t>«</w:t>
      </w:r>
      <w:r w:rsidR="00890FED" w:rsidRPr="00890FED">
        <w:rPr>
          <w:rStyle w:val="a4"/>
          <w:rFonts w:ascii="Times New Roman" w:hAnsi="Times New Roman" w:cs="Times New Roman"/>
          <w:b w:val="0"/>
          <w:color w:val="111111"/>
          <w:sz w:val="28"/>
          <w:szCs w:val="36"/>
          <w:bdr w:val="none" w:sz="0" w:space="0" w:color="auto" w:frame="1"/>
        </w:rPr>
        <w:t>Театрализованная игра как средство развития коммуникативных навыков у детей младшей группы»</w:t>
      </w: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работы над темой:</w:t>
      </w:r>
      <w:r w:rsidR="00323FA6">
        <w:rPr>
          <w:rFonts w:ascii="Times New Roman" w:hAnsi="Times New Roman"/>
          <w:sz w:val="28"/>
          <w:szCs w:val="28"/>
        </w:rPr>
        <w:t xml:space="preserve"> </w:t>
      </w:r>
      <w:r w:rsidR="00323FA6" w:rsidRPr="00295B73">
        <w:rPr>
          <w:rFonts w:ascii="Times New Roman" w:hAnsi="Times New Roman"/>
          <w:sz w:val="28"/>
          <w:szCs w:val="28"/>
          <w:u w:val="single"/>
        </w:rPr>
        <w:t>сентябрь 202</w:t>
      </w:r>
      <w:r w:rsidR="001A0FA5">
        <w:rPr>
          <w:rFonts w:ascii="Times New Roman" w:hAnsi="Times New Roman"/>
          <w:sz w:val="28"/>
          <w:szCs w:val="28"/>
          <w:u w:val="single"/>
        </w:rPr>
        <w:t>2</w:t>
      </w: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Предполагаемая дата окончания работы</w:t>
      </w:r>
      <w:r w:rsidR="00295B73">
        <w:rPr>
          <w:rFonts w:ascii="Times New Roman" w:hAnsi="Times New Roman"/>
          <w:sz w:val="28"/>
          <w:szCs w:val="28"/>
        </w:rPr>
        <w:t xml:space="preserve">: </w:t>
      </w:r>
      <w:r w:rsidR="00092D0C">
        <w:rPr>
          <w:rFonts w:ascii="Times New Roman" w:hAnsi="Times New Roman"/>
          <w:sz w:val="28"/>
          <w:szCs w:val="28"/>
          <w:u w:val="single"/>
        </w:rPr>
        <w:t>февраль</w:t>
      </w:r>
      <w:r w:rsidR="00295B73" w:rsidRPr="00295B73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092D0C">
        <w:rPr>
          <w:rFonts w:ascii="Times New Roman" w:hAnsi="Times New Roman"/>
          <w:sz w:val="28"/>
          <w:szCs w:val="28"/>
          <w:u w:val="single"/>
        </w:rPr>
        <w:t>3</w:t>
      </w: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выход темы</w:t>
      </w:r>
      <w:r w:rsidR="00295B73">
        <w:rPr>
          <w:rFonts w:ascii="Times New Roman" w:hAnsi="Times New Roman"/>
          <w:sz w:val="28"/>
          <w:szCs w:val="28"/>
        </w:rPr>
        <w:t xml:space="preserve">: </w:t>
      </w:r>
      <w:r w:rsidR="00092D0C">
        <w:rPr>
          <w:rFonts w:ascii="Times New Roman" w:hAnsi="Times New Roman"/>
          <w:sz w:val="28"/>
          <w:szCs w:val="28"/>
          <w:u w:val="single"/>
        </w:rPr>
        <w:t xml:space="preserve">Открытое занятие </w:t>
      </w:r>
      <w:r w:rsidR="00092D0C" w:rsidRPr="00092D0C">
        <w:rPr>
          <w:rFonts w:ascii="Times New Roman" w:hAnsi="Times New Roman"/>
          <w:sz w:val="28"/>
          <w:szCs w:val="28"/>
        </w:rPr>
        <w:t>по развитию речи с элементами театрализации по сказке Репка «В гостях у сказки»</w:t>
      </w:r>
    </w:p>
    <w:p w:rsidR="00FA0963" w:rsidRDefault="00FA0963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295B73" w:rsidRDefault="00295B73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295B73" w:rsidRDefault="00295B73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295B73" w:rsidRDefault="00295B73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B55CA4" w:rsidRDefault="00B55CA4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B55CA4" w:rsidRDefault="00B55CA4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FA0963" w:rsidRDefault="00FA0963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092D0C" w:rsidRDefault="00092D0C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092D0C" w:rsidRDefault="00092D0C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164406" w:rsidRPr="001F73F6" w:rsidRDefault="00164406" w:rsidP="001F73F6">
      <w:pPr>
        <w:tabs>
          <w:tab w:val="left" w:pos="1317"/>
        </w:tabs>
        <w:jc w:val="center"/>
        <w:rPr>
          <w:rFonts w:ascii="Times New Roman" w:hAnsi="Times New Roman"/>
          <w:b/>
          <w:sz w:val="24"/>
          <w:szCs w:val="24"/>
        </w:rPr>
      </w:pPr>
      <w:r w:rsidRPr="001F73F6">
        <w:rPr>
          <w:rFonts w:ascii="Times New Roman" w:hAnsi="Times New Roman"/>
          <w:b/>
          <w:sz w:val="24"/>
          <w:szCs w:val="24"/>
        </w:rPr>
        <w:lastRenderedPageBreak/>
        <w:t>Индивидуальный план самообразования</w:t>
      </w:r>
    </w:p>
    <w:p w:rsidR="00295B73" w:rsidRPr="00112259" w:rsidRDefault="00295B73" w:rsidP="00112259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93EA0">
        <w:rPr>
          <w:b/>
          <w:color w:val="111111"/>
          <w:szCs w:val="28"/>
          <w:bdr w:val="none" w:sz="0" w:space="0" w:color="auto" w:frame="1"/>
        </w:rPr>
        <w:t>Цель</w:t>
      </w:r>
      <w:r w:rsidRPr="00295B73">
        <w:rPr>
          <w:color w:val="111111"/>
          <w:szCs w:val="28"/>
        </w:rPr>
        <w:t xml:space="preserve">: </w:t>
      </w:r>
      <w:r w:rsidR="00112259" w:rsidRPr="00112259">
        <w:rPr>
          <w:color w:val="000000"/>
          <w:szCs w:val="21"/>
        </w:rPr>
        <w:t>формирование и совершенствование коммуникативных умений и навыков детей через вовлечение их в театральную деятельность.</w:t>
      </w:r>
    </w:p>
    <w:p w:rsidR="00112259" w:rsidRDefault="00295B73" w:rsidP="00112259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93EA0">
        <w:rPr>
          <w:b/>
          <w:color w:val="111111"/>
          <w:szCs w:val="28"/>
          <w:bdr w:val="none" w:sz="0" w:space="0" w:color="auto" w:frame="1"/>
        </w:rPr>
        <w:t>Задачи</w:t>
      </w:r>
      <w:r w:rsidRPr="00093EA0">
        <w:rPr>
          <w:b/>
          <w:color w:val="111111"/>
          <w:szCs w:val="28"/>
        </w:rPr>
        <w:t>:</w:t>
      </w:r>
      <w:r w:rsidR="00112259" w:rsidRPr="00112259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1.Повысить уровень развития коммуникативных способностей дошкольников;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2.Обогатить образовательную развивающую среду.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3.Формировать умение организовывать общение со сверстниками, с окружающими.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4.Повысить уровень педагогической компетентности родителей в области коммуникативного развития дошкольников.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5.Развивать и совершенствовать все стороны речи: добиваться чистого произношения всех звуков, расширять и активизировать словарь, развивать диалогическую речь, обучать простым формам монологической речи.</w:t>
      </w:r>
    </w:p>
    <w:p w:rsidR="00112259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 xml:space="preserve">6. Развивать интерес к театрализованной </w:t>
      </w:r>
      <w:proofErr w:type="gramStart"/>
      <w:r w:rsidRPr="00112259">
        <w:rPr>
          <w:color w:val="000000"/>
          <w:szCs w:val="21"/>
        </w:rPr>
        <w:t>игре ,</w:t>
      </w:r>
      <w:proofErr w:type="gramEnd"/>
      <w:r w:rsidRPr="00112259">
        <w:rPr>
          <w:color w:val="000000"/>
          <w:szCs w:val="21"/>
        </w:rPr>
        <w:t xml:space="preserve"> как искусству. Воспитывать навыки театральной культуры, приобщать к театральному искусству через вовлечения в театральное творчество.</w:t>
      </w:r>
    </w:p>
    <w:p w:rsidR="00295B73" w:rsidRPr="00112259" w:rsidRDefault="00112259" w:rsidP="00112259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12259">
        <w:rPr>
          <w:color w:val="000000"/>
          <w:szCs w:val="21"/>
        </w:rPr>
        <w:t>7. Совершенствовать предметно-развивающую среду для активизации словесного творчества и актерского мастерства. Расширять материально-техническую базу, соответствующую требованиям программы.</w:t>
      </w:r>
    </w:p>
    <w:p w:rsidR="00295B73" w:rsidRDefault="00295B73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3EA0" w:rsidRPr="00AA66A7" w:rsidRDefault="00093EA0" w:rsidP="00093EA0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557CF">
        <w:rPr>
          <w:rFonts w:ascii="Times New Roman" w:hAnsi="Times New Roman"/>
          <w:b/>
          <w:sz w:val="24"/>
          <w:szCs w:val="24"/>
        </w:rPr>
        <w:t>Этап работы над темой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7CF">
        <w:rPr>
          <w:rFonts w:ascii="Times New Roman" w:hAnsi="Times New Roman"/>
          <w:sz w:val="24"/>
          <w:szCs w:val="24"/>
          <w:u w:val="single"/>
        </w:rPr>
        <w:t>ознакомительный, практический, заключительный.</w:t>
      </w:r>
    </w:p>
    <w:p w:rsidR="00093EA0" w:rsidRDefault="00093EA0" w:rsidP="00093EA0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7CF">
        <w:rPr>
          <w:rFonts w:ascii="Times New Roman" w:hAnsi="Times New Roman"/>
          <w:b/>
          <w:sz w:val="24"/>
          <w:szCs w:val="24"/>
        </w:rPr>
        <w:t>Начало работы по 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7CF">
        <w:rPr>
          <w:rFonts w:ascii="Times New Roman" w:hAnsi="Times New Roman"/>
          <w:sz w:val="24"/>
          <w:szCs w:val="24"/>
          <w:u w:val="single"/>
        </w:rPr>
        <w:t>сентябрь 202</w:t>
      </w:r>
      <w:r w:rsidR="00890FED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7CF">
        <w:rPr>
          <w:rFonts w:ascii="Times New Roman" w:hAnsi="Times New Roman"/>
          <w:b/>
          <w:sz w:val="24"/>
          <w:szCs w:val="24"/>
        </w:rPr>
        <w:t>предполагаемый срок окончания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90FED">
        <w:rPr>
          <w:rFonts w:ascii="Times New Roman" w:hAnsi="Times New Roman"/>
          <w:sz w:val="24"/>
          <w:szCs w:val="24"/>
          <w:u w:val="single"/>
        </w:rPr>
        <w:t>февраль</w:t>
      </w:r>
      <w:r w:rsidRPr="008557CF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890FED"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093EA0" w:rsidRDefault="00093EA0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17AA" w:rsidRPr="00DD1F2C" w:rsidRDefault="00B617AA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93EA0">
        <w:rPr>
          <w:rFonts w:ascii="Times New Roman" w:hAnsi="Times New Roman"/>
          <w:b/>
          <w:sz w:val="24"/>
          <w:szCs w:val="24"/>
        </w:rPr>
        <w:t>Основные вопросы для изучения</w:t>
      </w:r>
      <w:r w:rsidR="00DD1F2C">
        <w:rPr>
          <w:rFonts w:ascii="Times New Roman" w:hAnsi="Times New Roman"/>
          <w:b/>
          <w:sz w:val="24"/>
          <w:szCs w:val="24"/>
        </w:rPr>
        <w:t xml:space="preserve">: </w:t>
      </w:r>
      <w:r w:rsidR="00DD1F2C" w:rsidRPr="00DD1F2C">
        <w:rPr>
          <w:rFonts w:ascii="Times New Roman" w:hAnsi="Times New Roman"/>
          <w:sz w:val="24"/>
          <w:szCs w:val="24"/>
          <w:u w:val="single"/>
        </w:rPr>
        <w:t xml:space="preserve">изучение и анализ </w:t>
      </w:r>
      <w:proofErr w:type="spellStart"/>
      <w:r w:rsidR="00DD1F2C" w:rsidRPr="00DD1F2C">
        <w:rPr>
          <w:rFonts w:ascii="Times New Roman" w:hAnsi="Times New Roman"/>
          <w:sz w:val="24"/>
          <w:szCs w:val="24"/>
          <w:u w:val="single"/>
        </w:rPr>
        <w:t>психолго</w:t>
      </w:r>
      <w:proofErr w:type="spellEnd"/>
      <w:r w:rsidR="00DD1F2C" w:rsidRPr="00DD1F2C">
        <w:rPr>
          <w:rFonts w:ascii="Times New Roman" w:hAnsi="Times New Roman"/>
          <w:sz w:val="24"/>
          <w:szCs w:val="24"/>
          <w:u w:val="single"/>
        </w:rPr>
        <w:t xml:space="preserve"> – педагогической литературы; изучение анализа исследования ученых по </w:t>
      </w:r>
      <w:r w:rsidR="00890FED">
        <w:rPr>
          <w:rFonts w:ascii="Times New Roman" w:hAnsi="Times New Roman"/>
          <w:sz w:val="24"/>
          <w:szCs w:val="24"/>
          <w:u w:val="single"/>
        </w:rPr>
        <w:t>коммуникативному</w:t>
      </w:r>
      <w:r w:rsidR="00DD1F2C" w:rsidRPr="00DD1F2C">
        <w:rPr>
          <w:rFonts w:ascii="Times New Roman" w:hAnsi="Times New Roman"/>
          <w:sz w:val="24"/>
          <w:szCs w:val="24"/>
          <w:u w:val="single"/>
        </w:rPr>
        <w:t xml:space="preserve"> воспитанию дошкольников.</w:t>
      </w:r>
    </w:p>
    <w:p w:rsidR="00DD1F2C" w:rsidRDefault="00DD1F2C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AA" w:rsidRDefault="00B617AA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93EA0">
        <w:rPr>
          <w:rFonts w:ascii="Times New Roman" w:hAnsi="Times New Roman"/>
          <w:b/>
          <w:sz w:val="24"/>
          <w:szCs w:val="24"/>
        </w:rPr>
        <w:t>Список изучаемой литературы</w:t>
      </w:r>
      <w:r w:rsidR="00093EA0">
        <w:rPr>
          <w:rFonts w:ascii="Times New Roman" w:hAnsi="Times New Roman"/>
          <w:sz w:val="24"/>
          <w:szCs w:val="24"/>
        </w:rPr>
        <w:t xml:space="preserve"> 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proofErr w:type="spellStart"/>
      <w:r w:rsidRPr="004A3973">
        <w:rPr>
          <w:color w:val="111111"/>
          <w:szCs w:val="27"/>
        </w:rPr>
        <w:t>Маханева</w:t>
      </w:r>
      <w:proofErr w:type="spellEnd"/>
      <w:r w:rsidRPr="004A3973">
        <w:rPr>
          <w:color w:val="111111"/>
          <w:szCs w:val="27"/>
        </w:rPr>
        <w:t xml:space="preserve"> М. Д.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Театрализованные</w:t>
      </w:r>
      <w:r w:rsidRPr="004A3973">
        <w:rPr>
          <w:color w:val="111111"/>
          <w:szCs w:val="27"/>
        </w:rPr>
        <w:t> </w:t>
      </w:r>
      <w:r w:rsidRPr="004A3973">
        <w:rPr>
          <w:color w:val="111111"/>
          <w:szCs w:val="27"/>
          <w:u w:val="single"/>
          <w:bdr w:val="none" w:sz="0" w:space="0" w:color="auto" w:frame="1"/>
        </w:rPr>
        <w:t>занятия в детском саду</w:t>
      </w:r>
      <w:r w:rsidRPr="004A3973">
        <w:rPr>
          <w:color w:val="111111"/>
          <w:szCs w:val="27"/>
        </w:rPr>
        <w:t>: пособие для работников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дошкольного учреждения</w:t>
      </w:r>
      <w:r w:rsidRPr="004A3973">
        <w:rPr>
          <w:color w:val="111111"/>
          <w:szCs w:val="27"/>
        </w:rPr>
        <w:t>. </w:t>
      </w:r>
      <w:r w:rsidRPr="004A3973">
        <w:rPr>
          <w:color w:val="111111"/>
          <w:szCs w:val="27"/>
          <w:u w:val="single"/>
          <w:bdr w:val="none" w:sz="0" w:space="0" w:color="auto" w:frame="1"/>
        </w:rPr>
        <w:t>-</w:t>
      </w:r>
      <w:r w:rsidRPr="004A3973">
        <w:rPr>
          <w:color w:val="111111"/>
          <w:szCs w:val="27"/>
        </w:rPr>
        <w:t xml:space="preserve">: </w:t>
      </w:r>
      <w:proofErr w:type="gramStart"/>
      <w:r w:rsidRPr="004A3973">
        <w:rPr>
          <w:color w:val="111111"/>
          <w:szCs w:val="27"/>
        </w:rPr>
        <w:t>М. :</w:t>
      </w:r>
      <w:proofErr w:type="gramEnd"/>
      <w:r w:rsidRPr="004A3973">
        <w:rPr>
          <w:color w:val="111111"/>
          <w:szCs w:val="27"/>
        </w:rPr>
        <w:t xml:space="preserve"> ТЦ "Сфера", 2003.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 xml:space="preserve"> Антипина А. Е.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 xml:space="preserve">Театрализованная деятельность в детском </w:t>
      </w:r>
      <w:proofErr w:type="gramStart"/>
      <w:r w:rsidRPr="004A3973">
        <w:rPr>
          <w:rStyle w:val="a4"/>
          <w:color w:val="111111"/>
          <w:szCs w:val="27"/>
          <w:bdr w:val="none" w:sz="0" w:space="0" w:color="auto" w:frame="1"/>
        </w:rPr>
        <w:t>саду</w:t>
      </w:r>
      <w:r w:rsidRPr="004A3973">
        <w:rPr>
          <w:color w:val="111111"/>
          <w:szCs w:val="27"/>
        </w:rPr>
        <w:t> :</w:t>
      </w:r>
      <w:proofErr w:type="gramEnd"/>
      <w:r w:rsidRPr="004A3973">
        <w:rPr>
          <w:color w:val="111111"/>
          <w:szCs w:val="27"/>
        </w:rPr>
        <w:t xml:space="preserve"> Игры, упражнения, сценарии. – </w:t>
      </w:r>
      <w:proofErr w:type="gramStart"/>
      <w:r w:rsidRPr="004A3973">
        <w:rPr>
          <w:color w:val="111111"/>
          <w:szCs w:val="27"/>
        </w:rPr>
        <w:t>М. :</w:t>
      </w:r>
      <w:proofErr w:type="gramEnd"/>
      <w:r w:rsidRPr="004A3973">
        <w:rPr>
          <w:color w:val="111111"/>
          <w:szCs w:val="27"/>
        </w:rPr>
        <w:t xml:space="preserve"> ТЦ Сфера, 2003. </w:t>
      </w:r>
      <w:r w:rsidRPr="004A3973">
        <w:rPr>
          <w:i/>
          <w:iCs/>
          <w:color w:val="111111"/>
          <w:szCs w:val="27"/>
          <w:bdr w:val="none" w:sz="0" w:space="0" w:color="auto" w:frame="1"/>
        </w:rPr>
        <w:t>(Серия "Вместе с детьми")</w:t>
      </w:r>
      <w:r w:rsidRPr="004A3973">
        <w:rPr>
          <w:color w:val="111111"/>
          <w:szCs w:val="27"/>
        </w:rPr>
        <w:t>.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>Артемова Л. В.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Театрализованные игры дошкольников</w:t>
      </w:r>
      <w:r w:rsidRPr="004A3973">
        <w:rPr>
          <w:color w:val="111111"/>
          <w:szCs w:val="27"/>
        </w:rPr>
        <w:t xml:space="preserve">. – </w:t>
      </w:r>
      <w:proofErr w:type="gramStart"/>
      <w:r w:rsidRPr="004A3973">
        <w:rPr>
          <w:color w:val="111111"/>
          <w:szCs w:val="27"/>
        </w:rPr>
        <w:t>М. :</w:t>
      </w:r>
      <w:proofErr w:type="gramEnd"/>
      <w:r w:rsidRPr="004A3973">
        <w:rPr>
          <w:color w:val="111111"/>
          <w:szCs w:val="27"/>
        </w:rPr>
        <w:t xml:space="preserve"> Просвещение, 1991.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 xml:space="preserve"> Гришаева Н. П. Современные технологии эффективной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социализации ребенка в дошкольной</w:t>
      </w:r>
      <w:r w:rsidRPr="004A3973">
        <w:rPr>
          <w:color w:val="111111"/>
          <w:szCs w:val="27"/>
        </w:rPr>
        <w:t xml:space="preserve"> образовательной организации. – </w:t>
      </w:r>
      <w:proofErr w:type="gramStart"/>
      <w:r w:rsidRPr="004A3973">
        <w:rPr>
          <w:color w:val="111111"/>
          <w:szCs w:val="27"/>
        </w:rPr>
        <w:t>М. :</w:t>
      </w:r>
      <w:proofErr w:type="gramEnd"/>
      <w:r w:rsidRPr="004A3973">
        <w:rPr>
          <w:color w:val="111111"/>
          <w:szCs w:val="27"/>
        </w:rPr>
        <w:t xml:space="preserve"> </w:t>
      </w:r>
      <w:proofErr w:type="spellStart"/>
      <w:r w:rsidRPr="004A3973">
        <w:rPr>
          <w:color w:val="111111"/>
          <w:szCs w:val="27"/>
        </w:rPr>
        <w:t>Вентана</w:t>
      </w:r>
      <w:proofErr w:type="spellEnd"/>
      <w:r w:rsidRPr="004A3973">
        <w:rPr>
          <w:color w:val="111111"/>
          <w:szCs w:val="27"/>
        </w:rPr>
        <w:t xml:space="preserve"> – Граф, 2015.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 xml:space="preserve"> </w:t>
      </w:r>
      <w:proofErr w:type="spellStart"/>
      <w:r w:rsidRPr="004A3973">
        <w:rPr>
          <w:color w:val="111111"/>
          <w:szCs w:val="27"/>
        </w:rPr>
        <w:t>Кулигина</w:t>
      </w:r>
      <w:proofErr w:type="spellEnd"/>
      <w:r w:rsidRPr="004A3973">
        <w:rPr>
          <w:color w:val="111111"/>
          <w:szCs w:val="27"/>
        </w:rPr>
        <w:t xml:space="preserve"> Е. А., Кислякова Е. В. «Коммуникативные способности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дошкольников как фактор социальной адаптации</w:t>
      </w:r>
      <w:r w:rsidRPr="004A3973">
        <w:rPr>
          <w:color w:val="111111"/>
          <w:szCs w:val="27"/>
        </w:rPr>
        <w:t>». //Практический журнал// Воспитатель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дошкольного</w:t>
      </w:r>
      <w:r w:rsidRPr="004A3973">
        <w:rPr>
          <w:color w:val="111111"/>
          <w:szCs w:val="27"/>
        </w:rPr>
        <w:t> образовательного учреждения № 5/2010 г. Москва ТЦ "Сфера".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>Поляк Л. Я. </w:t>
      </w:r>
      <w:r w:rsidRPr="004A3973">
        <w:rPr>
          <w:i/>
          <w:iCs/>
          <w:color w:val="111111"/>
          <w:szCs w:val="27"/>
          <w:bdr w:val="none" w:sz="0" w:space="0" w:color="auto" w:frame="1"/>
        </w:rPr>
        <w:t>«</w:t>
      </w:r>
      <w:r w:rsidRPr="004A3973">
        <w:rPr>
          <w:rStyle w:val="a4"/>
          <w:i/>
          <w:iCs/>
          <w:color w:val="111111"/>
          <w:szCs w:val="27"/>
          <w:bdr w:val="none" w:sz="0" w:space="0" w:color="auto" w:frame="1"/>
        </w:rPr>
        <w:t xml:space="preserve">Театр </w:t>
      </w:r>
      <w:proofErr w:type="gramStart"/>
      <w:r w:rsidRPr="004A3973">
        <w:rPr>
          <w:rStyle w:val="a4"/>
          <w:i/>
          <w:iCs/>
          <w:color w:val="111111"/>
          <w:szCs w:val="27"/>
          <w:bdr w:val="none" w:sz="0" w:space="0" w:color="auto" w:frame="1"/>
        </w:rPr>
        <w:t>сказок</w:t>
      </w:r>
      <w:r w:rsidRPr="004A3973">
        <w:rPr>
          <w:i/>
          <w:iCs/>
          <w:color w:val="111111"/>
          <w:szCs w:val="27"/>
          <w:bdr w:val="none" w:sz="0" w:space="0" w:color="auto" w:frame="1"/>
        </w:rPr>
        <w:t> :</w:t>
      </w:r>
      <w:proofErr w:type="gramEnd"/>
      <w:r w:rsidRPr="004A3973">
        <w:rPr>
          <w:i/>
          <w:iCs/>
          <w:color w:val="111111"/>
          <w:szCs w:val="27"/>
          <w:bdr w:val="none" w:sz="0" w:space="0" w:color="auto" w:frame="1"/>
        </w:rPr>
        <w:t>»</w:t>
      </w:r>
      <w:r w:rsidRPr="004A3973">
        <w:rPr>
          <w:color w:val="111111"/>
          <w:szCs w:val="27"/>
        </w:rPr>
        <w:t> сценарии в стихах для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дошкольников</w:t>
      </w:r>
      <w:r w:rsidRPr="004A3973">
        <w:rPr>
          <w:color w:val="111111"/>
          <w:szCs w:val="27"/>
        </w:rPr>
        <w:t> по мотивам русских народных сказок. - СПб. "Детство-пресс", 2008.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 xml:space="preserve"> Пословицы, поговорки, </w:t>
      </w:r>
      <w:proofErr w:type="spellStart"/>
      <w:r w:rsidRPr="004A3973">
        <w:rPr>
          <w:color w:val="111111"/>
          <w:szCs w:val="27"/>
        </w:rPr>
        <w:t>потешки</w:t>
      </w:r>
      <w:proofErr w:type="spellEnd"/>
      <w:r w:rsidRPr="004A3973">
        <w:rPr>
          <w:color w:val="111111"/>
          <w:szCs w:val="27"/>
        </w:rPr>
        <w:t xml:space="preserve">, скороговорки. Популярное пособие для родителей и педагогов. / Сост. </w:t>
      </w:r>
      <w:proofErr w:type="spellStart"/>
      <w:r w:rsidRPr="004A3973">
        <w:rPr>
          <w:color w:val="111111"/>
          <w:szCs w:val="27"/>
        </w:rPr>
        <w:t>Тарабарина</w:t>
      </w:r>
      <w:proofErr w:type="spellEnd"/>
      <w:r w:rsidRPr="004A3973">
        <w:rPr>
          <w:color w:val="111111"/>
          <w:szCs w:val="27"/>
        </w:rPr>
        <w:t xml:space="preserve"> Т. И., </w:t>
      </w:r>
      <w:proofErr w:type="spellStart"/>
      <w:r w:rsidRPr="004A3973">
        <w:rPr>
          <w:color w:val="111111"/>
          <w:szCs w:val="27"/>
        </w:rPr>
        <w:t>Елкина</w:t>
      </w:r>
      <w:proofErr w:type="spellEnd"/>
      <w:r w:rsidRPr="004A3973">
        <w:rPr>
          <w:color w:val="111111"/>
          <w:szCs w:val="27"/>
        </w:rPr>
        <w:t xml:space="preserve"> Н. В. Худ. Г. Соколов, В. Куров. </w:t>
      </w:r>
      <w:r w:rsidRPr="004A3973">
        <w:rPr>
          <w:color w:val="111111"/>
          <w:szCs w:val="27"/>
          <w:u w:val="single"/>
          <w:bdr w:val="none" w:sz="0" w:space="0" w:color="auto" w:frame="1"/>
        </w:rPr>
        <w:t>- Ярославль</w:t>
      </w:r>
      <w:r w:rsidRPr="004A3973">
        <w:rPr>
          <w:color w:val="111111"/>
          <w:szCs w:val="27"/>
        </w:rPr>
        <w:t>: "Академия развития", 2007 </w:t>
      </w:r>
    </w:p>
    <w:p w:rsidR="004A3973" w:rsidRPr="004A3973" w:rsidRDefault="004A3973" w:rsidP="004A397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4A3973">
        <w:rPr>
          <w:color w:val="111111"/>
          <w:szCs w:val="27"/>
        </w:rPr>
        <w:t xml:space="preserve"> Трусова Е. Л. «Взаимосвязь изобразительной и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театрально-игровой деятельности</w:t>
      </w:r>
      <w:r w:rsidRPr="004A3973">
        <w:rPr>
          <w:color w:val="111111"/>
          <w:szCs w:val="27"/>
        </w:rPr>
        <w:t> в эстетическом воспитании </w:t>
      </w:r>
      <w:r w:rsidRPr="004A3973">
        <w:rPr>
          <w:rStyle w:val="a4"/>
          <w:color w:val="111111"/>
          <w:szCs w:val="27"/>
          <w:bdr w:val="none" w:sz="0" w:space="0" w:color="auto" w:frame="1"/>
        </w:rPr>
        <w:t>детей дошкольного возраста</w:t>
      </w:r>
      <w:proofErr w:type="gramStart"/>
      <w:r w:rsidRPr="004A3973">
        <w:rPr>
          <w:color w:val="111111"/>
          <w:szCs w:val="27"/>
        </w:rPr>
        <w:t>» :</w:t>
      </w:r>
      <w:proofErr w:type="gramEnd"/>
      <w:r w:rsidRPr="004A3973">
        <w:rPr>
          <w:color w:val="111111"/>
          <w:szCs w:val="27"/>
        </w:rPr>
        <w:t xml:space="preserve"> </w:t>
      </w:r>
      <w:proofErr w:type="spellStart"/>
      <w:r w:rsidRPr="004A3973">
        <w:rPr>
          <w:color w:val="111111"/>
          <w:szCs w:val="27"/>
        </w:rPr>
        <w:t>Автореф</w:t>
      </w:r>
      <w:proofErr w:type="spellEnd"/>
      <w:r w:rsidRPr="004A3973">
        <w:rPr>
          <w:color w:val="111111"/>
          <w:szCs w:val="27"/>
        </w:rPr>
        <w:t xml:space="preserve">. </w:t>
      </w:r>
      <w:proofErr w:type="spellStart"/>
      <w:r w:rsidRPr="004A3973">
        <w:rPr>
          <w:color w:val="111111"/>
          <w:szCs w:val="27"/>
        </w:rPr>
        <w:t>дис</w:t>
      </w:r>
      <w:proofErr w:type="spellEnd"/>
      <w:r w:rsidRPr="004A3973">
        <w:rPr>
          <w:color w:val="111111"/>
          <w:szCs w:val="27"/>
        </w:rPr>
        <w:t xml:space="preserve">. канд. </w:t>
      </w:r>
      <w:proofErr w:type="spellStart"/>
      <w:r w:rsidRPr="004A3973">
        <w:rPr>
          <w:color w:val="111111"/>
          <w:szCs w:val="27"/>
        </w:rPr>
        <w:t>пед</w:t>
      </w:r>
      <w:proofErr w:type="spellEnd"/>
      <w:r w:rsidRPr="004A3973">
        <w:rPr>
          <w:color w:val="111111"/>
          <w:szCs w:val="27"/>
        </w:rPr>
        <w:t>. наук. — М., 1986. 24с. </w:t>
      </w:r>
    </w:p>
    <w:p w:rsidR="00093EA0" w:rsidRPr="00093EA0" w:rsidRDefault="00093EA0" w:rsidP="00890FE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</w:pPr>
    </w:p>
    <w:p w:rsidR="00093EA0" w:rsidRDefault="00093EA0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AA" w:rsidRDefault="00B617AA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4B87">
        <w:rPr>
          <w:rFonts w:ascii="Times New Roman" w:hAnsi="Times New Roman"/>
          <w:b/>
          <w:sz w:val="24"/>
          <w:szCs w:val="24"/>
        </w:rPr>
        <w:t>Изучение передового педагогического опыта</w:t>
      </w:r>
      <w:r w:rsidR="00807498">
        <w:rPr>
          <w:rFonts w:ascii="Times New Roman" w:hAnsi="Times New Roman"/>
          <w:sz w:val="24"/>
          <w:szCs w:val="24"/>
        </w:rPr>
        <w:t xml:space="preserve">: </w:t>
      </w:r>
      <w:r w:rsidR="00807498" w:rsidRPr="00807498">
        <w:rPr>
          <w:rFonts w:ascii="Times New Roman" w:hAnsi="Times New Roman"/>
          <w:sz w:val="24"/>
          <w:szCs w:val="24"/>
          <w:u w:val="single"/>
        </w:rPr>
        <w:t>прослушивание вебинара «Как легко и просто развивать коммуникативные навыки у детей дошкольного возраста»</w:t>
      </w:r>
    </w:p>
    <w:p w:rsidR="004A3973" w:rsidRDefault="004A3973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3F6" w:rsidRDefault="001F73F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4B87">
        <w:rPr>
          <w:rFonts w:ascii="Times New Roman" w:hAnsi="Times New Roman"/>
          <w:b/>
          <w:sz w:val="24"/>
          <w:szCs w:val="24"/>
        </w:rPr>
        <w:t>Творческое сотрудничество по теме самообразования (с кем)</w:t>
      </w:r>
      <w:r>
        <w:rPr>
          <w:rFonts w:ascii="Times New Roman" w:hAnsi="Times New Roman"/>
          <w:sz w:val="24"/>
          <w:szCs w:val="24"/>
        </w:rPr>
        <w:t xml:space="preserve"> </w:t>
      </w:r>
      <w:r w:rsidR="00B84B87" w:rsidRPr="00B84B87">
        <w:rPr>
          <w:rFonts w:ascii="Times New Roman" w:hAnsi="Times New Roman"/>
          <w:sz w:val="24"/>
          <w:szCs w:val="24"/>
          <w:u w:val="single"/>
        </w:rPr>
        <w:t>старший воспитатель</w:t>
      </w:r>
      <w:r w:rsidR="00B84B87">
        <w:rPr>
          <w:rFonts w:ascii="Times New Roman" w:hAnsi="Times New Roman"/>
          <w:sz w:val="24"/>
          <w:szCs w:val="24"/>
        </w:rPr>
        <w:t xml:space="preserve"> </w:t>
      </w:r>
      <w:r w:rsidR="00B84B87" w:rsidRPr="00B84B87">
        <w:rPr>
          <w:rFonts w:ascii="Times New Roman" w:hAnsi="Times New Roman"/>
          <w:sz w:val="24"/>
          <w:szCs w:val="24"/>
          <w:u w:val="single"/>
        </w:rPr>
        <w:t xml:space="preserve">Горохова А.В., воспитатель </w:t>
      </w:r>
      <w:proofErr w:type="spellStart"/>
      <w:r w:rsidR="00B84B87" w:rsidRPr="00B84B87">
        <w:rPr>
          <w:rFonts w:ascii="Times New Roman" w:hAnsi="Times New Roman"/>
          <w:sz w:val="24"/>
          <w:szCs w:val="24"/>
          <w:u w:val="single"/>
        </w:rPr>
        <w:t>Тузенко</w:t>
      </w:r>
      <w:proofErr w:type="spellEnd"/>
      <w:r w:rsidR="00B84B87" w:rsidRPr="00B84B87">
        <w:rPr>
          <w:rFonts w:ascii="Times New Roman" w:hAnsi="Times New Roman"/>
          <w:sz w:val="24"/>
          <w:szCs w:val="24"/>
          <w:u w:val="single"/>
        </w:rPr>
        <w:t xml:space="preserve"> Н.А., муз. Работник Борисова Н.В.</w:t>
      </w:r>
    </w:p>
    <w:p w:rsidR="004A3973" w:rsidRPr="00B84B87" w:rsidRDefault="004A3973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07498" w:rsidRPr="004A3973" w:rsidRDefault="001F73F6" w:rsidP="00B84B87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4B87">
        <w:rPr>
          <w:rFonts w:ascii="Times New Roman" w:hAnsi="Times New Roman"/>
          <w:b/>
          <w:sz w:val="24"/>
          <w:szCs w:val="24"/>
        </w:rPr>
        <w:t>Деятельность педагога в области самообразования</w:t>
      </w:r>
      <w:r w:rsidR="00B84B87">
        <w:rPr>
          <w:rFonts w:ascii="Times New Roman" w:hAnsi="Times New Roman"/>
          <w:sz w:val="24"/>
          <w:szCs w:val="24"/>
        </w:rPr>
        <w:t xml:space="preserve">: </w:t>
      </w:r>
      <w:r w:rsidR="00B84B87" w:rsidRPr="00B84B87">
        <w:rPr>
          <w:rFonts w:ascii="Times New Roman" w:hAnsi="Times New Roman"/>
          <w:sz w:val="24"/>
          <w:szCs w:val="24"/>
          <w:u w:val="single"/>
        </w:rPr>
        <w:t>активное использование в работе с детьми.</w:t>
      </w:r>
    </w:p>
    <w:p w:rsidR="00807498" w:rsidRDefault="00807498" w:rsidP="00B84B87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3F6" w:rsidRDefault="001F73F6" w:rsidP="00B84B87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A5953">
        <w:rPr>
          <w:rFonts w:ascii="Times New Roman" w:hAnsi="Times New Roman"/>
          <w:b/>
          <w:sz w:val="24"/>
          <w:szCs w:val="24"/>
        </w:rPr>
        <w:t>Практический выход</w:t>
      </w:r>
      <w:r w:rsidR="00B84B87">
        <w:rPr>
          <w:rFonts w:ascii="Times New Roman" w:hAnsi="Times New Roman"/>
          <w:sz w:val="24"/>
          <w:szCs w:val="24"/>
        </w:rPr>
        <w:t xml:space="preserve">: </w:t>
      </w:r>
    </w:p>
    <w:p w:rsidR="001F73F6" w:rsidRDefault="001F73F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498">
        <w:rPr>
          <w:rFonts w:ascii="Times New Roman" w:hAnsi="Times New Roman"/>
          <w:b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807498">
        <w:rPr>
          <w:rFonts w:ascii="Times New Roman" w:hAnsi="Times New Roman"/>
          <w:b/>
          <w:sz w:val="24"/>
          <w:szCs w:val="24"/>
        </w:rPr>
        <w:t>Срок проведения</w:t>
      </w:r>
    </w:p>
    <w:p w:rsidR="00807498" w:rsidRDefault="00890FED" w:rsidP="00DA595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Открытое занятие</w:t>
      </w:r>
      <w:r w:rsidR="00807498" w:rsidRPr="008074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80749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Февраль</w:t>
      </w:r>
      <w:r w:rsidR="00807498">
        <w:rPr>
          <w:rFonts w:ascii="Times New Roman" w:hAnsi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sz w:val="24"/>
          <w:szCs w:val="24"/>
          <w:u w:val="single"/>
        </w:rPr>
        <w:t>3</w:t>
      </w:r>
    </w:p>
    <w:p w:rsidR="00807498" w:rsidRPr="00807498" w:rsidRDefault="00807498" w:rsidP="00DA595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A5953" w:rsidRPr="00AA66A7" w:rsidRDefault="001F73F6" w:rsidP="00DA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5953">
        <w:rPr>
          <w:rFonts w:ascii="Times New Roman" w:hAnsi="Times New Roman"/>
          <w:b/>
          <w:sz w:val="24"/>
          <w:szCs w:val="24"/>
        </w:rPr>
        <w:t>Вывод по окончании работы</w:t>
      </w:r>
      <w:r w:rsidR="00DA5953">
        <w:rPr>
          <w:rFonts w:ascii="Times New Roman" w:hAnsi="Times New Roman"/>
          <w:b/>
          <w:sz w:val="24"/>
          <w:szCs w:val="24"/>
        </w:rPr>
        <w:t xml:space="preserve">: </w:t>
      </w:r>
      <w:proofErr w:type="gramStart"/>
      <w:r w:rsidR="00DA5953" w:rsidRPr="00AA66A7">
        <w:rPr>
          <w:rFonts w:ascii="Times New Roman" w:hAnsi="Times New Roman"/>
          <w:bCs/>
          <w:sz w:val="24"/>
          <w:szCs w:val="24"/>
          <w:u w:val="single"/>
        </w:rPr>
        <w:t>В</w:t>
      </w:r>
      <w:proofErr w:type="gramEnd"/>
      <w:r w:rsidR="00DA5953" w:rsidRPr="00AA66A7">
        <w:rPr>
          <w:rFonts w:ascii="Times New Roman" w:hAnsi="Times New Roman"/>
          <w:bCs/>
          <w:sz w:val="24"/>
          <w:szCs w:val="24"/>
          <w:u w:val="single"/>
        </w:rPr>
        <w:t xml:space="preserve"> результате работы над темой </w:t>
      </w:r>
      <w:r w:rsidR="004A3973" w:rsidRPr="004A3973">
        <w:rPr>
          <w:rFonts w:ascii="Times New Roman" w:hAnsi="Times New Roman"/>
          <w:bCs/>
          <w:sz w:val="24"/>
          <w:szCs w:val="24"/>
          <w:u w:val="single"/>
        </w:rPr>
        <w:t>«Театрализованная игра как средство развития коммуникативных навыков у детей младшей группы»</w:t>
      </w:r>
      <w:r w:rsidR="004A3973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DA5953" w:rsidRPr="00AA66A7">
        <w:rPr>
          <w:rFonts w:ascii="Times New Roman" w:hAnsi="Times New Roman"/>
          <w:bCs/>
          <w:sz w:val="24"/>
          <w:szCs w:val="24"/>
          <w:u w:val="single"/>
        </w:rPr>
        <w:t xml:space="preserve">в течение учебного года я пополнила свои теоретические знания, глубже </w:t>
      </w:r>
      <w:r w:rsidR="00DA5953" w:rsidRPr="00AA66A7">
        <w:rPr>
          <w:rFonts w:ascii="Times New Roman" w:hAnsi="Times New Roman"/>
          <w:sz w:val="24"/>
          <w:szCs w:val="24"/>
          <w:u w:val="single"/>
        </w:rPr>
        <w:t>познакомилась с методами, приёмами и способами работы, которые способствуют развитию речи детей, и старалась активно применять их на практике.</w:t>
      </w: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973" w:rsidRDefault="004A397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303296" w:rsidRDefault="00303296" w:rsidP="0030329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03296">
        <w:rPr>
          <w:rFonts w:ascii="Times New Roman" w:hAnsi="Times New Roman"/>
          <w:sz w:val="24"/>
          <w:szCs w:val="24"/>
        </w:rPr>
        <w:lastRenderedPageBreak/>
        <w:t>Гуровская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В. В. Возрастные особенности развития коммуникативных навыков у младших школьников / В. В. </w:t>
      </w:r>
      <w:proofErr w:type="spellStart"/>
      <w:r w:rsidRPr="00303296">
        <w:rPr>
          <w:rFonts w:ascii="Times New Roman" w:hAnsi="Times New Roman"/>
          <w:sz w:val="24"/>
          <w:szCs w:val="24"/>
        </w:rPr>
        <w:t>Гуровская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. — </w:t>
      </w:r>
      <w:proofErr w:type="gramStart"/>
      <w:r w:rsidRPr="00303296">
        <w:rPr>
          <w:rFonts w:ascii="Times New Roman" w:hAnsi="Times New Roman"/>
          <w:sz w:val="24"/>
          <w:szCs w:val="24"/>
        </w:rPr>
        <w:t>Текст :</w:t>
      </w:r>
      <w:proofErr w:type="gramEnd"/>
      <w:r w:rsidRPr="00303296">
        <w:rPr>
          <w:rFonts w:ascii="Times New Roman" w:hAnsi="Times New Roman"/>
          <w:sz w:val="24"/>
          <w:szCs w:val="24"/>
        </w:rPr>
        <w:t xml:space="preserve"> непосредственный // Молодой ученый. — 2020. — № 23 (313). — С. 594-595. — URL: https://moluch.ru/archive/313/71280/ (дата обращения: 16.06.2022).</w:t>
      </w: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296">
        <w:rPr>
          <w:rFonts w:ascii="Times New Roman" w:hAnsi="Times New Roman"/>
          <w:sz w:val="24"/>
          <w:szCs w:val="24"/>
        </w:rPr>
        <w:t xml:space="preserve">В статье рассматриваются психологические и педагогические стороны особенностей развития навыков общения у детей младшего школьного возраста, проблема развития коммуникативных навыков. Ключевые слова: общение, коммуникация, коммуникативные навыки, младшие школьники, учебная деятельность, учитель. С самого рождения ребенок попадает в мир, где его окружают люди, которые общаются между собой, взаимодействуют и строят отношения. В дошкольном возрасте происходит процесс овладения первичными навыками общения, чтобы научится понимать этот мир, уметь взаимодействовать с людьми в процессе коммуникации. Уже при поступлении в школу ребенок приходит со своим багажом коммуникативных навыков и не всегда их достаточно для того, чтобы благополучно влиться в коллектив сверстников и начать с ними взаимодействие. Постоянно происходят изменения в запросах среди общества, тем самым расширяются возможности общения, и повышается значимость коммуникативных навыков в условиях школьного обучения. Возрастает необходимость использовать в процессе образования различные формы обучения, которые способствуют формированию у школьников умения работать совместно. Ситуация современного школьного обучения требует от учащихся активного решения сложных коммуникативных задач, таких как организация делового общения, сотрудничества, взаимодействия с учителями и одноклассниками в ходе изучения нового материала. ФГОС НОО ориентирован на становление личностных характеристик выпускника. Одним из требований стандарта на ступени начального общего образования выступает развитие навыков сотрудничества со взрослыми и сверстниками в различных социальных ситуациях, учет позиции других людей, умение не создавать конфликтов и находить выходы из спорных ситуаций, умение слушать и вступать в диалог [1]. По причине того, что в младшем школьном возрасте навыки межличностного общения развиты недостаточно, возникает множество трудностей, из-за которых ребенок может замкнуться в себе, чувствовать себя одиноко, либо применяет неудачные способы построения дружеских отношений со сверстниками. Постепенно возникают коммуникативные трудности по отношению к учителям, родителям, сверстникам, которые в последствии будут выражаться у ребенка в форме агрессивности, негативизма, непослушания, неуверенности в себе, снижения самооценки. Младший школьник будет иметь неудовлетворенность своим положением в коллективе, что также может внести негативный вклад на нравственном развитии личности. Именно </w:t>
      </w:r>
      <w:r w:rsidRPr="00303296">
        <w:rPr>
          <w:rFonts w:ascii="Times New Roman" w:hAnsi="Times New Roman"/>
          <w:sz w:val="24"/>
          <w:szCs w:val="24"/>
        </w:rPr>
        <w:lastRenderedPageBreak/>
        <w:t xml:space="preserve">благоприятные межличностные отношения как в коллективе класса, там и вне школьных стен, оказывают положительное влияние на психическое состояние ребенка, его познавательный интерес, успеваемость, стремление к контакту с окружающими людьми. Общение у детей во многом определяется учителем через организацию учебного процесса. Учебная деятельность способствует созданию и сплочению коллективов, которые имеют общие цели и интересы. Процесс включения ученика в систему коллективных отношений является сложным и неоднозначным. Младшие школьники отличаются друг от друга интересами, взглядами, умениями и навыками. Поэтому каждый из них входит в систему коллективных отношений по-разному. В. Н. Панферов отмечает, что «любая деятельность невозможна без общения». Так же он подчеркивает, что общение необходимо для благополучного процесса деятельности во взаимодействии людей [2]. Процесс общения выполняет главную роль в овладении коммуникативными навыками. Именно в ходе общения человек приобретает умение найти выход из различных спорных ситуаций, наладить контакты с окружающими его людьми, правильно трактовать их поведение и спокойно реагировать на различные проявления эмоций, воспринимать критику и учится корректно выражать свое несогласие с чем-либо, недовольство и другие чувства непринятия, умение начать и вести разговор, поддерживать интерес собеседника в общении. В норме, становление личности младшего школьника, как отмечает И. П. </w:t>
      </w:r>
      <w:proofErr w:type="spellStart"/>
      <w:r w:rsidRPr="00303296">
        <w:rPr>
          <w:rFonts w:ascii="Times New Roman" w:hAnsi="Times New Roman"/>
          <w:sz w:val="24"/>
          <w:szCs w:val="24"/>
        </w:rPr>
        <w:t>Подласый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происходит под влиянием новых отношений со взрослыми и сверстниками, новых видов деятельности и общения, включения в целую систему коллективов. Именно в этом возрасте у ребенка складываются элементы социальных чувств, и вырабатываются навыки общественного поведения (коллективизм, ответственность за собственные поступки, товарищество, взаимопомощь и др.) [3]. Изменения социальной ситуации развития в связи с поступлением в школу является главным фактором, который в наиболее существенной степени обуславливает развитие младшего школьника. Начиная обучение, младший школьник сталкивается с работой в коллективе, которая будет оценена окружающими социально значимой оценкой. Ребенок, поступивший в начальную школу, приобретает не только новый круг общения, но и новые дополнительные обязанности, связанные с учебной деятельностью. Окружающие взрослые люди общаются с ребенком уже как с человеком, имеющим обязанности учиться и имеющим некоторую ответственность за свои действия [4]. Общество начинает предъявлять школьнику требования, с которыми он раньше не встречался. В ответ на требования происходит выработка способов и стратегий поведения. Происходят изменения эмоциональной области, но сохраняется сильная реакция на отдельные задевающие их события и различные ситуации. Дети младшего школьного возраста очень чувствительны к </w:t>
      </w:r>
      <w:r w:rsidRPr="00303296">
        <w:rPr>
          <w:rFonts w:ascii="Times New Roman" w:hAnsi="Times New Roman"/>
          <w:sz w:val="24"/>
          <w:szCs w:val="24"/>
        </w:rPr>
        <w:lastRenderedPageBreak/>
        <w:t xml:space="preserve">воздействиям окружающих условий жизни и эмоционально отзывчивы. Прежде всего, они воспринимают те объекты или предметы, которые вызывают эмоциональный отклик и соответствующее отношение. С другой стороны, поступление в школу вызывает новые эмоциональные переживания, так как свобода дошкольного возраста сменяется зависимостью и подчинение новым правилам жизни. На первом году обучения адаптация младшего школьника во многом зависит от помощи учителя. Именно учитель демонстрирует пример правильного общения и отношения между людьми, пример уважения друг друга. С помощью учителя у ребенка имеется возможность наладить отношения с одноклассниками, понять их особенности и недостатки, отметить как хорошие качества, так и плохие. В младшем школьном возрасте дети очень восприимчивы к критике и резким фразам. Поэтому очень важно, чтобы учитель умел правильно объяснить или указать на ошибки, особенно если это делается в присутствии одноклассников, так как данные замечания могут оказать влияние на общее мнение класса о каком-либо ученике. В последующем времени все это может сильно сказаться на самом ребенке. Ведь именно в этом возрасте происходит осознание отношений между окружающими людьми, мотивы их поведения, значимость конфликтных ситуаций, т. е. вступление в сознательную фазу формирования личности. В последующих годах обучения личность учителя становится менее значимой. Младшие школьники начинают больше проявлять интерес к своим ровесникам, принимают участие в общих заданиях, групповых делах, различных конкурсах и соревнованиях, без помощи учителя подмечают различные особенности друг друга и определяют, как при этом выстраивать между собой общение. Постепенно у ребенка складывается система личных отношений, основу которой составляют непосредственные эмоциональные отношения. Таким образом, младший школьный возраст является благоприятным для выстраивания взаимоотношений. Именно в данном возрасте общение со взрослыми и сверстниками в рамках учебной и внеучебной деятельности способствует становлению характера взаимодействия младшего школьника с окружающими его людьми. Общение становится более осознанным и разносторонним. Дети учатся устанавливать дружеские связи и приобретают различные навыки взаимодействия друг с другом. В связи с этим возникает необходимость контроля сформированности и несформированности коммуникативных навыков, способствующих успешной реализации учебно-познавательного процесса и способности учащихся управлять своим поведением, использовать наиболее рациональные способы действий в решении коммуникативных задач. </w:t>
      </w: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296">
        <w:rPr>
          <w:rFonts w:ascii="Times New Roman" w:hAnsi="Times New Roman"/>
          <w:sz w:val="24"/>
          <w:szCs w:val="24"/>
        </w:rPr>
        <w:lastRenderedPageBreak/>
        <w:t xml:space="preserve">Литература: </w:t>
      </w:r>
    </w:p>
    <w:p w:rsidR="00303296" w:rsidRDefault="00303296" w:rsidP="0030329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3296">
        <w:rPr>
          <w:rFonts w:ascii="Times New Roman" w:hAnsi="Times New Roman"/>
          <w:sz w:val="24"/>
          <w:szCs w:val="24"/>
        </w:rPr>
        <w:t>Асмолов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А. Г. Федеральный государственный образовательный стандарт начального общего образования — М.: Просвещение, 2011. — 20 c. </w:t>
      </w:r>
    </w:p>
    <w:p w:rsidR="00303296" w:rsidRDefault="00303296" w:rsidP="0030329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296">
        <w:rPr>
          <w:rFonts w:ascii="Times New Roman" w:hAnsi="Times New Roman"/>
          <w:sz w:val="24"/>
          <w:szCs w:val="24"/>
        </w:rPr>
        <w:t xml:space="preserve">Панфёров, В.Н., </w:t>
      </w:r>
      <w:proofErr w:type="spellStart"/>
      <w:r w:rsidRPr="00303296">
        <w:rPr>
          <w:rFonts w:ascii="Times New Roman" w:hAnsi="Times New Roman"/>
          <w:sz w:val="24"/>
          <w:szCs w:val="24"/>
        </w:rPr>
        <w:t>Бодалев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А.А., Понятие и виды общения // Основы социально-психологической теории. М., 1995. </w:t>
      </w:r>
    </w:p>
    <w:p w:rsidR="00303296" w:rsidRDefault="00303296" w:rsidP="0030329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3296">
        <w:rPr>
          <w:rFonts w:ascii="Times New Roman" w:hAnsi="Times New Roman"/>
          <w:sz w:val="24"/>
          <w:szCs w:val="24"/>
        </w:rPr>
        <w:t>Подласый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И. П. Педагогика начальной школы [Текст] / И. П. </w:t>
      </w:r>
      <w:proofErr w:type="spellStart"/>
      <w:r w:rsidRPr="00303296">
        <w:rPr>
          <w:rFonts w:ascii="Times New Roman" w:hAnsi="Times New Roman"/>
          <w:sz w:val="24"/>
          <w:szCs w:val="24"/>
        </w:rPr>
        <w:t>Подласый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. — М.: Гуманитарный издательский центр ВЛАДОС, 2008. — 464 с. </w:t>
      </w:r>
    </w:p>
    <w:p w:rsidR="00DA5953" w:rsidRPr="00303296" w:rsidRDefault="00303296" w:rsidP="0030329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3296">
        <w:rPr>
          <w:rFonts w:ascii="Times New Roman" w:hAnsi="Times New Roman"/>
          <w:sz w:val="24"/>
          <w:szCs w:val="24"/>
        </w:rPr>
        <w:t>Цукерман</w:t>
      </w:r>
      <w:proofErr w:type="spellEnd"/>
      <w:r w:rsidRPr="00303296">
        <w:rPr>
          <w:rFonts w:ascii="Times New Roman" w:hAnsi="Times New Roman"/>
          <w:sz w:val="24"/>
          <w:szCs w:val="24"/>
        </w:rPr>
        <w:t xml:space="preserve">, Г. А. Как младшие школьники учатся учиться / Г. А. </w:t>
      </w:r>
      <w:proofErr w:type="spellStart"/>
      <w:r w:rsidRPr="00303296">
        <w:rPr>
          <w:rFonts w:ascii="Times New Roman" w:hAnsi="Times New Roman"/>
          <w:sz w:val="24"/>
          <w:szCs w:val="24"/>
        </w:rPr>
        <w:t>Цукерман</w:t>
      </w:r>
      <w:proofErr w:type="spellEnd"/>
      <w:r w:rsidRPr="00303296">
        <w:rPr>
          <w:rFonts w:ascii="Times New Roman" w:hAnsi="Times New Roman"/>
          <w:sz w:val="24"/>
          <w:szCs w:val="24"/>
        </w:rPr>
        <w:t>. — М. Рига: Педагогический центр «Эксперимент», 2000.</w:t>
      </w:r>
    </w:p>
    <w:p w:rsidR="00303296" w:rsidRDefault="00303296" w:rsidP="003032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953" w:rsidRDefault="00DA5953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016" w:rsidRPr="001F73F6" w:rsidRDefault="00685016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85016" w:rsidRPr="001F73F6" w:rsidSect="008C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D23"/>
    <w:multiLevelType w:val="hybridMultilevel"/>
    <w:tmpl w:val="2482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8DA"/>
    <w:rsid w:val="00092D0C"/>
    <w:rsid w:val="00093EA0"/>
    <w:rsid w:val="00112259"/>
    <w:rsid w:val="00164406"/>
    <w:rsid w:val="001A0FA5"/>
    <w:rsid w:val="001F73F6"/>
    <w:rsid w:val="00295B73"/>
    <w:rsid w:val="00303296"/>
    <w:rsid w:val="003228DA"/>
    <w:rsid w:val="00323FA6"/>
    <w:rsid w:val="0035297C"/>
    <w:rsid w:val="004A3973"/>
    <w:rsid w:val="00685016"/>
    <w:rsid w:val="006C6343"/>
    <w:rsid w:val="00780FA8"/>
    <w:rsid w:val="007B4D3E"/>
    <w:rsid w:val="00807498"/>
    <w:rsid w:val="00832206"/>
    <w:rsid w:val="00890FED"/>
    <w:rsid w:val="008C1E0A"/>
    <w:rsid w:val="00A44206"/>
    <w:rsid w:val="00AB05F9"/>
    <w:rsid w:val="00B55CA4"/>
    <w:rsid w:val="00B617AA"/>
    <w:rsid w:val="00B84B87"/>
    <w:rsid w:val="00DA5953"/>
    <w:rsid w:val="00DD1F2C"/>
    <w:rsid w:val="00E66A81"/>
    <w:rsid w:val="00EA3B23"/>
    <w:rsid w:val="00FA0963"/>
    <w:rsid w:val="00F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44A"/>
  <w15:docId w15:val="{C30165B8-818C-477D-9D33-97DB06EE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23FA6"/>
    <w:rPr>
      <w:b/>
      <w:bCs/>
    </w:rPr>
  </w:style>
  <w:style w:type="paragraph" w:styleId="a5">
    <w:name w:val="Normal (Web)"/>
    <w:basedOn w:val="a"/>
    <w:uiPriority w:val="99"/>
    <w:unhideWhenUsed/>
    <w:rsid w:val="0029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6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6A8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03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Darya</cp:lastModifiedBy>
  <cp:revision>20</cp:revision>
  <cp:lastPrinted>2022-06-16T10:35:00Z</cp:lastPrinted>
  <dcterms:created xsi:type="dcterms:W3CDTF">2016-01-19T11:31:00Z</dcterms:created>
  <dcterms:modified xsi:type="dcterms:W3CDTF">2023-06-27T12:16:00Z</dcterms:modified>
</cp:coreProperties>
</file>